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7804FA" w:rsidRDefault="00B705F5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«Татарско-</w:t>
      </w:r>
      <w:proofErr w:type="spellStart"/>
      <w:r>
        <w:rPr>
          <w:b/>
          <w:sz w:val="28"/>
        </w:rPr>
        <w:t>Тумбарлинская</w:t>
      </w:r>
      <w:proofErr w:type="spellEnd"/>
      <w:r>
        <w:rPr>
          <w:b/>
          <w:sz w:val="28"/>
        </w:rPr>
        <w:t xml:space="preserve"> О</w:t>
      </w:r>
      <w:bookmarkStart w:id="0" w:name="_GoBack"/>
      <w:bookmarkEnd w:id="0"/>
      <w:r w:rsidR="007804FA">
        <w:rPr>
          <w:b/>
          <w:sz w:val="28"/>
        </w:rPr>
        <w:t xml:space="preserve">ОШ» 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7804FA"/>
    <w:rsid w:val="009824AD"/>
    <w:rsid w:val="00B705F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761E9-BDCA-454C-AC17-C779BF8A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F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Raybook</cp:lastModifiedBy>
  <cp:revision>2</cp:revision>
  <cp:lastPrinted>2020-03-24T09:07:00Z</cp:lastPrinted>
  <dcterms:created xsi:type="dcterms:W3CDTF">2020-04-02T19:35:00Z</dcterms:created>
  <dcterms:modified xsi:type="dcterms:W3CDTF">2020-04-02T19:35:00Z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